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11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№1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Худяков Андрей Викторович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</w:t>
      </w:r>
      <w:r>
        <w:rPr>
          <w:rFonts w:ascii="Times New Roman" w:eastAsia="Times New Roman" w:hAnsi="Times New Roman" w:cs="Times New Roman"/>
        </w:rPr>
        <w:t>ового судьи судебного участка №1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Ханты-Мансийского судебного района дело об административном пра</w:t>
      </w:r>
      <w:r>
        <w:rPr>
          <w:rFonts w:ascii="Times New Roman" w:eastAsia="Times New Roman" w:hAnsi="Times New Roman" w:cs="Times New Roman"/>
        </w:rPr>
        <w:t xml:space="preserve">вонарушении </w:t>
      </w:r>
      <w:r>
        <w:rPr>
          <w:rFonts w:ascii="Times New Roman" w:eastAsia="Times New Roman" w:hAnsi="Times New Roman" w:cs="Times New Roman"/>
          <w:b/>
          <w:bCs/>
        </w:rPr>
        <w:t>№5-</w:t>
      </w:r>
      <w:r>
        <w:rPr>
          <w:rFonts w:ascii="Times New Roman" w:eastAsia="Times New Roman" w:hAnsi="Times New Roman" w:cs="Times New Roman"/>
          <w:b/>
          <w:bCs/>
        </w:rPr>
        <w:t>779-2804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 xml:space="preserve">КоАП РФ в отношении </w:t>
      </w:r>
      <w:r>
        <w:rPr>
          <w:rFonts w:ascii="Times New Roman" w:eastAsia="Times New Roman" w:hAnsi="Times New Roman" w:cs="Times New Roman"/>
        </w:rPr>
        <w:t>должностного лица 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руководителя (командира) регионального штаба Ханты-Мансийское региональное отделение молодежной общероссийской общественной организации «Российские студенческие отряды»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  <w:b/>
          <w:bCs/>
        </w:rPr>
        <w:t>Казиахмедова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Мурада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Юсуфовича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7rplc-7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Казиахмедов</w:t>
      </w:r>
      <w:r>
        <w:rPr>
          <w:rFonts w:ascii="Times New Roman" w:eastAsia="Times New Roman" w:hAnsi="Times New Roman" w:cs="Times New Roman"/>
        </w:rPr>
        <w:t xml:space="preserve"> М.Ю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>руководителя (командира) регионального штаба Ханты-Мансийское региональное отделение молодежной общероссийской общественной организации «Российские студенческие отряды»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Георгия</w:t>
      </w:r>
      <w:r>
        <w:rPr>
          <w:rFonts w:ascii="Times New Roman" w:eastAsia="Times New Roman" w:hAnsi="Times New Roman" w:cs="Times New Roman"/>
        </w:rPr>
        <w:t xml:space="preserve"> Величко, зд.1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</w:t>
      </w:r>
      <w:r>
        <w:rPr>
          <w:rFonts w:ascii="Times New Roman" w:eastAsia="Times New Roman" w:hAnsi="Times New Roman" w:cs="Times New Roman"/>
        </w:rPr>
        <w:t xml:space="preserve">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</w:rPr>
        <w:t xml:space="preserve"> раздел 1, </w:t>
      </w:r>
      <w:r>
        <w:rPr>
          <w:rFonts w:ascii="Times New Roman" w:eastAsia="Times New Roman" w:hAnsi="Times New Roman" w:cs="Times New Roman"/>
        </w:rPr>
        <w:t>подраздел 1.1</w:t>
      </w:r>
      <w:r>
        <w:rPr>
          <w:rFonts w:ascii="Times New Roman" w:eastAsia="Times New Roman" w:hAnsi="Times New Roman" w:cs="Times New Roman"/>
        </w:rPr>
        <w:t xml:space="preserve"> в отношении застрахованного лица со СНИЛС </w:t>
      </w:r>
      <w:r>
        <w:rPr>
          <w:rStyle w:val="cat-UserDefinedgrp-20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 Отделение </w:t>
      </w:r>
      <w:r>
        <w:rPr>
          <w:rFonts w:ascii="Times New Roman" w:eastAsia="Times New Roman" w:hAnsi="Times New Roman" w:cs="Times New Roman"/>
        </w:rPr>
        <w:t>Фонда пенсионного и социального страхования Российской Федерации по Ханты-Мансийскому автон</w:t>
      </w:r>
      <w:r>
        <w:rPr>
          <w:rFonts w:ascii="Times New Roman" w:eastAsia="Times New Roman" w:hAnsi="Times New Roman" w:cs="Times New Roman"/>
        </w:rPr>
        <w:t>омному округу-Югре, чем нарушил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п.п</w:t>
      </w:r>
      <w:r>
        <w:rPr>
          <w:rFonts w:ascii="Times New Roman" w:eastAsia="Times New Roman" w:hAnsi="Times New Roman" w:cs="Times New Roman"/>
        </w:rPr>
        <w:t xml:space="preserve"> 5 п.2 </w:t>
      </w:r>
      <w:r>
        <w:rPr>
          <w:rFonts w:ascii="Times New Roman" w:eastAsia="Times New Roman" w:hAnsi="Times New Roman" w:cs="Times New Roman"/>
        </w:rPr>
        <w:t xml:space="preserve">и п.6 </w:t>
      </w:r>
      <w:r>
        <w:rPr>
          <w:rFonts w:ascii="Times New Roman" w:eastAsia="Times New Roman" w:hAnsi="Times New Roman" w:cs="Times New Roman"/>
        </w:rPr>
        <w:t xml:space="preserve">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минуту </w:t>
      </w:r>
      <w:r>
        <w:rPr>
          <w:rFonts w:ascii="Times New Roman" w:eastAsia="Times New Roman" w:hAnsi="Times New Roman" w:cs="Times New Roman"/>
        </w:rPr>
        <w:t>14.05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Казиахмедов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М.Ю</w:t>
      </w:r>
      <w:r>
        <w:rPr>
          <w:rFonts w:ascii="Times New Roman" w:eastAsia="Times New Roman" w:hAnsi="Times New Roman" w:cs="Times New Roman"/>
        </w:rPr>
        <w:t>. не явился</w:t>
      </w:r>
      <w:r>
        <w:rPr>
          <w:rFonts w:ascii="Times New Roman" w:eastAsia="Times New Roman" w:hAnsi="Times New Roman" w:cs="Times New Roman"/>
        </w:rPr>
        <w:t xml:space="preserve">, о месте </w:t>
      </w:r>
      <w:r>
        <w:rPr>
          <w:rFonts w:ascii="Times New Roman" w:eastAsia="Times New Roman" w:hAnsi="Times New Roman" w:cs="Times New Roman"/>
        </w:rPr>
        <w:t>и времени рассмотрения дела был</w:t>
      </w:r>
      <w:r>
        <w:rPr>
          <w:rFonts w:ascii="Times New Roman" w:eastAsia="Times New Roman" w:hAnsi="Times New Roman" w:cs="Times New Roman"/>
        </w:rPr>
        <w:t xml:space="preserve"> надлежаще уведомлен. Ходатайство об отложении рассмотрения дела от него не поступило, уважительная причина ее неявки судом не</w:t>
      </w:r>
      <w:r>
        <w:rPr>
          <w:rFonts w:ascii="Times New Roman" w:eastAsia="Times New Roman" w:hAnsi="Times New Roman" w:cs="Times New Roman"/>
        </w:rPr>
        <w:t xml:space="preserve"> установлено. Предоставленной ему</w:t>
      </w:r>
      <w:r>
        <w:rPr>
          <w:rFonts w:ascii="Times New Roman" w:eastAsia="Times New Roman" w:hAnsi="Times New Roman" w:cs="Times New Roman"/>
        </w:rPr>
        <w:t xml:space="preserve"> возможностью реализовать свое право на судебную защиту как лично, так и че</w:t>
      </w:r>
      <w:r>
        <w:rPr>
          <w:rFonts w:ascii="Times New Roman" w:eastAsia="Times New Roman" w:hAnsi="Times New Roman" w:cs="Times New Roman"/>
        </w:rPr>
        <w:t>рез защитника, будучи извещенным</w:t>
      </w:r>
      <w:r>
        <w:rPr>
          <w:rFonts w:ascii="Times New Roman" w:eastAsia="Times New Roman" w:hAnsi="Times New Roman" w:cs="Times New Roman"/>
        </w:rPr>
        <w:t xml:space="preserve"> о суде</w:t>
      </w:r>
      <w:r>
        <w:rPr>
          <w:rFonts w:ascii="Times New Roman" w:eastAsia="Times New Roman" w:hAnsi="Times New Roman" w:cs="Times New Roman"/>
        </w:rPr>
        <w:t>бном заседании, не воспользовался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r>
        <w:rPr>
          <w:rFonts w:ascii="Times New Roman" w:eastAsia="Times New Roman" w:hAnsi="Times New Roman" w:cs="Times New Roman"/>
        </w:rPr>
        <w:t xml:space="preserve">пп.5 </w:t>
      </w:r>
      <w:r>
        <w:rPr>
          <w:rFonts w:ascii="Times New Roman" w:eastAsia="Times New Roman" w:hAnsi="Times New Roman" w:cs="Times New Roman"/>
        </w:rPr>
        <w:t>п.2 ст.11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Федерального закона от 01.04.1996 №27-ФЗ</w:t>
      </w:r>
      <w:r>
        <w:rPr>
          <w:rFonts w:ascii="Times New Roman" w:eastAsia="Times New Roman" w:hAnsi="Times New Roman" w:cs="Times New Roman"/>
        </w:rPr>
        <w:t>, а также порядка представления указанных сведений в форме электронного документа, с</w:t>
      </w:r>
      <w:r>
        <w:rPr>
          <w:rFonts w:ascii="Times New Roman" w:eastAsia="Times New Roman" w:hAnsi="Times New Roman" w:cs="Times New Roman"/>
        </w:rPr>
        <w:t>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</w:t>
      </w:r>
      <w:r>
        <w:rPr>
          <w:rFonts w:ascii="Times New Roman" w:eastAsia="Times New Roman" w:hAnsi="Times New Roman" w:cs="Times New Roman"/>
        </w:rPr>
        <w:t>. (форма ЕФС-1, раздел 1, подраздел 1.1).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п.6 с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.11 </w:t>
      </w:r>
      <w:r>
        <w:rPr>
          <w:rFonts w:ascii="Times New Roman" w:eastAsia="Times New Roman" w:hAnsi="Times New Roman" w:cs="Times New Roman"/>
        </w:rPr>
        <w:t>Федерального закона от 01.04.1996 №27-ФЗ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форма ЕФС-1, раздел 1, подраздел 1.1 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редставля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тся </w:t>
      </w:r>
      <w:r>
        <w:rPr>
          <w:rFonts w:ascii="Times New Roman" w:eastAsia="Times New Roman" w:hAnsi="Times New Roman" w:cs="Times New Roman"/>
        </w:rPr>
        <w:t xml:space="preserve">страхователем </w:t>
      </w:r>
      <w:r>
        <w:rPr>
          <w:rFonts w:ascii="Times New Roman" w:eastAsia="Times New Roman" w:hAnsi="Times New Roman" w:cs="Times New Roman"/>
        </w:rPr>
        <w:t>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Казиахмедов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М.Ю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протоколом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18</w:t>
      </w:r>
      <w:r>
        <w:rPr>
          <w:rFonts w:ascii="Times New Roman" w:eastAsia="Times New Roman" w:hAnsi="Times New Roman" w:cs="Times New Roman"/>
        </w:rPr>
        <w:t>.08</w:t>
      </w:r>
      <w:r>
        <w:rPr>
          <w:rFonts w:ascii="Times New Roman" w:eastAsia="Times New Roman" w:hAnsi="Times New Roman" w:cs="Times New Roman"/>
        </w:rPr>
        <w:t>.2026 г.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копией ак</w:t>
      </w:r>
      <w:r>
        <w:rPr>
          <w:rFonts w:ascii="Times New Roman" w:eastAsia="Times New Roman" w:hAnsi="Times New Roman" w:cs="Times New Roman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13.07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согласно которого </w:t>
      </w:r>
      <w:r>
        <w:rPr>
          <w:rFonts w:ascii="Times New Roman" w:eastAsia="Times New Roman" w:hAnsi="Times New Roman" w:cs="Times New Roman"/>
        </w:rPr>
        <w:t xml:space="preserve">сведения по форме ЕФС-1 </w:t>
      </w:r>
      <w:r>
        <w:rPr>
          <w:rFonts w:ascii="Times New Roman" w:eastAsia="Times New Roman" w:hAnsi="Times New Roman" w:cs="Times New Roman"/>
        </w:rPr>
        <w:t xml:space="preserve">были предоставлены </w:t>
      </w:r>
      <w:r>
        <w:rPr>
          <w:rFonts w:ascii="Times New Roman" w:eastAsia="Times New Roman" w:hAnsi="Times New Roman" w:cs="Times New Roman"/>
        </w:rPr>
        <w:t>07</w:t>
      </w:r>
      <w:r>
        <w:rPr>
          <w:rFonts w:ascii="Times New Roman" w:eastAsia="Times New Roman" w:hAnsi="Times New Roman" w:cs="Times New Roman"/>
        </w:rPr>
        <w:t>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 г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-скриншот программного обеспечения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выпиской из ЕГРЮЛ.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Казиахмедов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М.Ю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</w:rPr>
        <w:t xml:space="preserve"> действия, по факту </w:t>
      </w:r>
      <w:r>
        <w:rPr>
          <w:rFonts w:ascii="Times New Roman" w:eastAsia="Times New Roman" w:hAnsi="Times New Roman" w:cs="Times New Roman"/>
        </w:rPr>
        <w:t>за непредставлени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 xml:space="preserve">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Казиахмедов</w:t>
      </w:r>
      <w:r>
        <w:rPr>
          <w:rFonts w:ascii="Times New Roman" w:eastAsia="Times New Roman" w:hAnsi="Times New Roman" w:cs="Times New Roman"/>
        </w:rPr>
        <w:t xml:space="preserve"> М.Ю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должностное лицо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>руководителя (командира) регионального штаба Ханты-Мансийское региональное отделение молодежной общероссийской общественной организации «Российские студенческие отряды»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  <w:b/>
          <w:bCs/>
        </w:rPr>
        <w:t>Казиахмедова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Мурада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Юсуфовича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ч.1 </w:t>
      </w:r>
      <w:r>
        <w:rPr>
          <w:rFonts w:ascii="Times New Roman" w:eastAsia="Times New Roman" w:hAnsi="Times New Roman" w:cs="Times New Roman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</w:t>
      </w:r>
      <w:r>
        <w:rPr>
          <w:rFonts w:ascii="Times New Roman" w:eastAsia="Times New Roman" w:hAnsi="Times New Roman" w:cs="Times New Roman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Постановление может быть обжалова</w:t>
      </w:r>
      <w:r>
        <w:rPr>
          <w:rFonts w:ascii="Times New Roman" w:eastAsia="Times New Roman" w:hAnsi="Times New Roman" w:cs="Times New Roman"/>
        </w:rPr>
        <w:t xml:space="preserve">но в Ханты-Мансийский районный суд через </w:t>
      </w:r>
      <w:r>
        <w:rPr>
          <w:rFonts w:ascii="Times New Roman" w:eastAsia="Times New Roman" w:hAnsi="Times New Roman" w:cs="Times New Roman"/>
        </w:rPr>
        <w:t xml:space="preserve">мировую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</w:t>
      </w:r>
      <w:r>
        <w:rPr>
          <w:rFonts w:ascii="Times New Roman" w:eastAsia="Times New Roman" w:hAnsi="Times New Roman" w:cs="Times New Roman"/>
        </w:rPr>
        <w:t>Операционно-кассовый центр №8 Уральского главного управления Центрального банка РФ//О</w:t>
      </w:r>
      <w:r>
        <w:rPr>
          <w:rFonts w:ascii="Times New Roman" w:eastAsia="Times New Roman" w:hAnsi="Times New Roman" w:cs="Times New Roman"/>
        </w:rPr>
        <w:t>КЦ №8 Уральского Г</w:t>
      </w:r>
      <w:r>
        <w:rPr>
          <w:rFonts w:ascii="Times New Roman" w:eastAsia="Times New Roman" w:hAnsi="Times New Roman" w:cs="Times New Roman"/>
        </w:rPr>
        <w:t>У Банка России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</w:t>
      </w:r>
      <w:r>
        <w:rPr>
          <w:rFonts w:ascii="Times New Roman" w:eastAsia="Times New Roman" w:hAnsi="Times New Roman" w:cs="Times New Roman"/>
        </w:rPr>
        <w:t>7162163 КБК 79711601230060001140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797</w:t>
      </w:r>
      <w:r>
        <w:rPr>
          <w:rFonts w:ascii="Times New Roman" w:eastAsia="Times New Roman" w:hAnsi="Times New Roman" w:cs="Times New Roman"/>
        </w:rPr>
        <w:t>02700000000</w:t>
      </w:r>
      <w:r>
        <w:rPr>
          <w:rFonts w:ascii="Times New Roman" w:eastAsia="Times New Roman" w:hAnsi="Times New Roman" w:cs="Times New Roman"/>
        </w:rPr>
        <w:t>45</w:t>
      </w:r>
      <w:r>
        <w:rPr>
          <w:rFonts w:ascii="Times New Roman" w:eastAsia="Times New Roman" w:hAnsi="Times New Roman" w:cs="Times New Roman"/>
        </w:rPr>
        <w:t>3780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spacing w:before="0" w:after="0"/>
        <w:ind w:left="56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</w:p>
    <w:p>
      <w:pPr>
        <w:spacing w:before="0" w:after="0"/>
        <w:ind w:left="567"/>
      </w:pPr>
      <w:r>
        <w:rPr>
          <w:rStyle w:val="cat-UserDefinedgrp-28rplc-36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left="56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7rplc-7">
    <w:name w:val="cat-UserDefined grp-27 rplc-7"/>
    <w:basedOn w:val="DefaultParagraphFont"/>
  </w:style>
  <w:style w:type="character" w:customStyle="1" w:styleId="cat-UserDefinedgrp-20rplc-15">
    <w:name w:val="cat-UserDefined grp-20 rplc-15"/>
    <w:basedOn w:val="DefaultParagraphFont"/>
  </w:style>
  <w:style w:type="character" w:customStyle="1" w:styleId="cat-UserDefinedgrp-28rplc-36">
    <w:name w:val="cat-UserDefined grp-28 rplc-3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